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25,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20"/>
        <w:spacing w:after="0" w:line="250" w:lineRule="auto"/>
        <w:rPr>
          <w:sz w:val="20"/>
          <w:szCs w:val="20"/>
          <w:color w:val="auto"/>
        </w:rPr>
      </w:pPr>
      <w:r>
        <w:rPr>
          <w:rFonts w:ascii="Arial" w:cs="Arial" w:eastAsia="Arial" w:hAnsi="Arial"/>
          <w:sz w:val="22"/>
          <w:szCs w:val="22"/>
          <w:color w:val="auto"/>
        </w:rPr>
        <w:t>On January 25, 2008, the Registrant issued a press release, filed herewith as Exhibit 99.1, which is incorporated herein by reference.</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25,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January 25, 2008</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600" w:type="dxa"/>
            <w:vAlign w:val="bottom"/>
            <w:gridSpan w:val="3"/>
            <w:vMerge w:val="restart"/>
          </w:tcPr>
          <w:p>
            <w:pPr>
              <w:jc w:val="center"/>
              <w:ind w:right="2040"/>
              <w:spacing w:after="0"/>
              <w:rPr>
                <w:sz w:val="20"/>
                <w:szCs w:val="20"/>
                <w:color w:val="auto"/>
              </w:rPr>
            </w:pPr>
            <w:r>
              <w:rPr>
                <w:rFonts w:ascii="Arial" w:cs="Arial" w:eastAsia="Arial" w:hAnsi="Arial"/>
                <w:sz w:val="22"/>
                <w:szCs w:val="22"/>
                <w:color w:val="auto"/>
                <w:w w:val="87"/>
              </w:rPr>
              <w:t>January 25, 2008</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First Quarter 2008 Results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NY -- 01/25/2008 -- PennantPark Investment Corporation (the "Company") (NASDAQ: PNNT) announced today that it will report its first fiscal quarter results for the period ended December 31, 2007 on Tuesday, February 12, 2008 after the close of the financial markets.</w:t>
      </w:r>
    </w:p>
    <w:p>
      <w:pPr>
        <w:spacing w:after="0" w:line="186" w:lineRule="exact"/>
        <w:rPr>
          <w:sz w:val="20"/>
          <w:szCs w:val="20"/>
          <w:color w:val="auto"/>
        </w:rPr>
      </w:pPr>
    </w:p>
    <w:p>
      <w:pPr>
        <w:jc w:val="center"/>
        <w:ind w:right="2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Wednesday, February 13, 2008 to discuss the quarterly results. All interested parties are welcome to participate. You can access the conference call by dialing (866) 225-6564 approximately 5-10 minutes prior to the call. International callers should dial (416) 641-6136. All callers should reference "PennantPark Investment Corporation." An archived replay of the call will be available through February 27, 2008 by calling</w:t>
      </w:r>
    </w:p>
    <w:p>
      <w:pPr>
        <w:spacing w:after="0" w:line="3" w:lineRule="exact"/>
        <w:rPr>
          <w:sz w:val="20"/>
          <w:szCs w:val="20"/>
          <w:color w:val="auto"/>
        </w:rPr>
      </w:pPr>
    </w:p>
    <w:p>
      <w:pPr>
        <w:ind w:left="3700" w:right="280" w:hanging="3431"/>
        <w:spacing w:after="0" w:line="426" w:lineRule="auto"/>
        <w:tabs>
          <w:tab w:leader="none" w:pos="785" w:val="left"/>
        </w:tabs>
        <w:numPr>
          <w:ilvl w:val="0"/>
          <w:numId w:val="2"/>
        </w:numPr>
        <w:rPr>
          <w:rFonts w:ascii="Arial" w:cs="Arial" w:eastAsia="Arial" w:hAnsi="Arial"/>
          <w:sz w:val="22"/>
          <w:szCs w:val="22"/>
          <w:color w:val="auto"/>
        </w:rPr>
      </w:pPr>
      <w:r>
        <w:rPr>
          <w:rFonts w:ascii="Arial" w:cs="Arial" w:eastAsia="Arial" w:hAnsi="Arial"/>
          <w:sz w:val="22"/>
          <w:szCs w:val="22"/>
          <w:color w:val="auto"/>
        </w:rPr>
        <w:t>408-3053. International callers please dial (416) 695-5800. For all replays, please reference conference ID #3250458. About PennantPark Investment Corporation</w:t>
      </w:r>
    </w:p>
    <w:p>
      <w:pPr>
        <w:spacing w:after="0" w:line="2"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PennantPark Investment Corporation is a business development company which principally invests in private U.S. middle-market companies in the form of senior secured loans, mezzanine loans and equity. From time to time, the Company may also invest in public companies. PennantPark Investment Corporation is managed by PennantPark Investment Advisers,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8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2020-05-05T15:06:47Z</dcterms:created>
  <dcterms:modified xsi:type="dcterms:W3CDTF">2020-05-05T15:06:47Z</dcterms:modified>
</cp:coreProperties>
</file>