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February 2, 2024,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u w:val="single" w:color="auto"/>
          <w:color w:val="0000EE"/>
        </w:rPr>
        <w:t>99.1</w:t>
        <w:tab/>
        <w:t>Press Release of PennantPark Investment Corporation Dated February 2, 2024</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2024</w:t>
            </w: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$0.07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Feb. 02, 2024 (GLOBE NEWSWIRE) -- PennantPark Investment Corporation (the "Company") (NYSE: PNNT) declares its monthly distribution for February 2024 of $0.07 per share, payable on March 1, 2024 to stockholders of record as of February 15,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2024-02-02T15:16:26Z</dcterms:created>
  <dcterms:modified xsi:type="dcterms:W3CDTF">2024-02-02T15:16:26Z</dcterms:modified>
</cp:coreProperties>
</file>