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N-6F</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NOTICE OF INTENT TO ELECT TO BE SUBJECT TO SECTIONS 55 THROUGH 65</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OF THE INVESTMENT COMPANY ACT OF 1940</w:t>
      </w:r>
    </w:p>
    <w:p>
      <w:pPr>
        <w:spacing w:after="0" w:line="147" w:lineRule="exact"/>
        <w:rPr>
          <w:sz w:val="24"/>
          <w:szCs w:val="24"/>
          <w:color w:val="auto"/>
        </w:rPr>
      </w:pPr>
    </w:p>
    <w:p>
      <w:pPr>
        <w:ind w:right="460" w:firstLine="456"/>
        <w:spacing w:after="0" w:line="332" w:lineRule="auto"/>
        <w:rPr>
          <w:sz w:val="20"/>
          <w:szCs w:val="20"/>
          <w:color w:val="auto"/>
        </w:rPr>
      </w:pPr>
      <w:r>
        <w:rPr>
          <w:rFonts w:ascii="Arial" w:cs="Arial" w:eastAsia="Arial" w:hAnsi="Arial"/>
          <w:sz w:val="16"/>
          <w:szCs w:val="16"/>
          <w:color w:val="auto"/>
        </w:rPr>
        <w:t>The undersigned hereby notifies the Securities and Exchange Commission that it intends to file a notification of election to be subject to sections 55 through 65 of the Investment Company Act of 1940 (the “Act”) and in connection with such notice submits the following information:</w:t>
      </w:r>
    </w:p>
    <w:p>
      <w:pPr>
        <w:spacing w:after="0" w:line="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Pennant Investment Corporation</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Address of Principal Office (No. &amp; Street, City, State, Zip Code):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445 Park Avenue, 9</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York, New York 10022</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 xml:space="preserve">Telephone Number (including area code): </w:t>
      </w:r>
      <w:r>
        <w:rPr>
          <w:rFonts w:ascii="Arial" w:cs="Arial" w:eastAsia="Arial" w:hAnsi="Arial"/>
          <w:sz w:val="18"/>
          <w:szCs w:val="18"/>
          <w:b w:val="1"/>
          <w:bCs w:val="1"/>
          <w:color w:val="auto"/>
        </w:rPr>
        <w:t>(212) 307-3280</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18"/>
          <w:szCs w:val="18"/>
          <w:color w:val="auto"/>
        </w:rPr>
        <w:t>Name and address for agent for service of process: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Arthur H. Penn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Pennant Investment Corporation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445 Park Avenue, 9</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w:t>
      </w:r>
    </w:p>
    <w:p>
      <w:pPr>
        <w:spacing w:after="0" w:line="1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York, New York 10022</w:t>
      </w:r>
    </w:p>
    <w:p>
      <w:pPr>
        <w:spacing w:after="0" w:line="177" w:lineRule="exact"/>
        <w:rPr>
          <w:sz w:val="24"/>
          <w:szCs w:val="24"/>
          <w:color w:val="auto"/>
        </w:rPr>
      </w:pPr>
    </w:p>
    <w:p>
      <w:pPr>
        <w:ind w:firstLine="456"/>
        <w:spacing w:after="0" w:line="306" w:lineRule="auto"/>
        <w:rPr>
          <w:sz w:val="20"/>
          <w:szCs w:val="20"/>
          <w:color w:val="auto"/>
        </w:rPr>
      </w:pPr>
      <w:r>
        <w:rPr>
          <w:rFonts w:ascii="Arial" w:cs="Arial" w:eastAsia="Arial" w:hAnsi="Arial"/>
          <w:sz w:val="16"/>
          <w:szCs w:val="16"/>
          <w:color w:val="auto"/>
        </w:rPr>
        <w:t>The undersigned company hereby notifies the Securities and Exchange Commission that it intends to file a notification of election to be subject to sections 55 through 65 of the Act within ninety days of the date of this filing. The company would be excluded from the definition of an investment company by section 3(c)(1) of the Act, except that it presently proposes to make a public offering of its securities as a business development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355" w:right="33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section 6(f) of the Act, the undersigned company has caused this notice of intent to elect to be subject to sections 55 through 65 of the Act pursuant to section 54(a) of the Act to be duly executed on its behalf in the city of New York and the state of New York on the 18th day of January, 2007.</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[SEAL]</w:t>
      </w:r>
    </w:p>
    <w:p>
      <w:pPr>
        <w:spacing w:after="0" w:line="212"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Pennant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(Name of Company)</w:t>
      </w:r>
    </w:p>
    <w:p>
      <w:pPr>
        <w:spacing w:after="0" w:line="212" w:lineRule="exact"/>
        <w:rPr>
          <w:sz w:val="20"/>
          <w:szCs w:val="20"/>
          <w:color w:val="auto"/>
        </w:rPr>
      </w:pPr>
    </w:p>
    <w:p>
      <w:pPr>
        <w:ind w:left="6860"/>
        <w:spacing w:after="0"/>
        <w:tabs>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(Name of director, officer or</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general partner signing on behalf of</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the company)</w:t>
      </w:r>
    </w:p>
    <w:p>
      <w:pPr>
        <w:spacing w:after="0" w:line="21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Chief Executive Officer,</w:t>
      </w:r>
    </w:p>
    <w:p>
      <w:pPr>
        <w:spacing w:after="0" w:line="15"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jc w:val="center"/>
        <w:ind w:left="7220"/>
        <w:spacing w:after="0"/>
        <w:rPr>
          <w:sz w:val="20"/>
          <w:szCs w:val="20"/>
          <w:color w:val="auto"/>
        </w:rPr>
      </w:pPr>
      <w:r>
        <w:rPr>
          <w:rFonts w:ascii="Arial" w:cs="Arial" w:eastAsia="Arial" w:hAnsi="Arial"/>
          <w:sz w:val="18"/>
          <w:szCs w:val="18"/>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Notarial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701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Notary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(Title)</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2019-12-15T16:00:38Z</dcterms:created>
  <dcterms:modified xsi:type="dcterms:W3CDTF">2019-12-15T16:00:38Z</dcterms:modified>
</cp:coreProperties>
</file>