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PENNANTPARK INVESTMENT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CORPORATION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7.9394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501 shares of Common Stock received pursuant to a dividend reinvestment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4,434 shares of Common Stock received pursuant to a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05/13/2008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3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2019-12-16T11:30:02Z</dcterms:created>
  <dcterms:modified xsi:type="dcterms:W3CDTF">2019-12-16T11:30:02Z</dcterms:modified>
</cp:coreProperties>
</file>