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363220</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45770"/>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333-172524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Announces Public Offering</w:t>
      </w:r>
    </w:p>
    <w:p>
      <w:pPr>
        <w:spacing w:after="0" w:line="256"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NEW YORK, NY -- (Marketwire) – 9/24/2012 -- PennantPark Investment Corporation (the "Company") (NASDAQ: PNNT) announced that it plans to make a public offering of 9,000,000 shares of its common stock. The Company also has granted the underwriters an option to purchase up to an additional 1,350,000 shares of common stock. The offering price of the shares, subject to the approval of the Company's Board of Directors,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20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use the net proceeds to reduce outstanding indebtedness, to fund investments in accordance with its investment objectives, or for general corporate or strategic purposes.</w:t>
      </w:r>
    </w:p>
    <w:p>
      <w:pPr>
        <w:spacing w:after="0" w:line="19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Morgan Stanley &amp; Co. LLC, Goldman, Sachs &amp; Co., J.P. Morgan Securities LLC and SunTrust Robinson Humphrey, Inc. are acting as joint bookrunning underwriters. Credit Suisse Securities (USA) LLC, RBC Capital Markets, LLC and Stifel Nicolaus &amp; Company, Incorporated are acting as lead managers. Evercore Partners, FBR Capital Markets &amp; Co., Janney Montgomery Scott LLC, Ladenburg Thalmann &amp; Co. Inc. and ING Financial Markets LLC are acting as co-managers.</w:t>
      </w:r>
    </w:p>
    <w:p>
      <w:pPr>
        <w:spacing w:after="0" w:line="210"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September 24, 2012 and the accompanying prospectus dated January 6, 2012, which have been filed with the Securities and Exchange Commission, contain this and other information about the Company and should be read carefully before investing.</w:t>
      </w:r>
    </w:p>
    <w:p>
      <w:pPr>
        <w:spacing w:after="0" w:line="1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ind w:right="20"/>
        <w:spacing w:after="0" w:line="295" w:lineRule="auto"/>
        <w:rPr>
          <w:sz w:val="20"/>
          <w:szCs w:val="20"/>
          <w:color w:val="auto"/>
        </w:rPr>
      </w:pPr>
      <w:r>
        <w:rPr>
          <w:rFonts w:ascii="Arial" w:cs="Arial" w:eastAsia="Arial" w:hAnsi="Arial"/>
          <w:sz w:val="16"/>
          <w:szCs w:val="16"/>
          <w:b w:val="1"/>
          <w:bCs w:val="1"/>
          <w:color w:val="auto"/>
        </w:rPr>
        <w:t>The offering may be made only by means of a prospectus and a related prospectus supplement, copies of which may be obtained from the joint bookrunners at the following addresses: Morgan Stanley &amp; Co. LLC, Attention: Prospectus Department, 180 Varick Street, 2nd Floor, New York, NY 10014, telephone: (866) 718-1649, Goldman, Sachs &amp; Co., Prospectus Department, 200 West Street, New York, NY 10282, telephone: 1-866-471-2526, facsimile: 212-902-9316 or by emailing prospectus-ny@ny.email.gs.com, J.P. Morgan Securities LLC,. c/o Broadridge Financial Solutions, 1155 Long Island Avenue, Edgewood, NY 11717 or by calling toll-free (866) 803-9204, or SunTrust Robinson Humphrey, Inc., Attention: Prospectus Department, 3333 Peachtree Road, NE, Atlanta, GA 30326, telephone: (404) 926-5744 or by emailing prospectus@rhco.com.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2019-12-09T18:17:26Z</dcterms:created>
  <dcterms:modified xsi:type="dcterms:W3CDTF">2019-12-09T18:17:26Z</dcterms:modified>
</cp:coreProperties>
</file>