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October 3, 2025, PennantPark Investment Corporation issued a press release announcing its scheduled earnings release for the fourth fiscal quarter ended September 30, 2025.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right="932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2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0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October 3, 2025</w:t>
      </w:r>
    </w:p>
    <w:p>
      <w:pPr>
        <w:spacing w:after="0" w:line="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8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 2025</w:t>
            </w:r>
          </w:p>
        </w:tc>
        <w:tc>
          <w:tcPr>
            <w:tcW w:w="770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4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0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October 3, 2025</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Fourth Fiscal Quarter 2025 Results</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MIAMI, Oct. 03, 2025 (GLOBE NEWSWIRE) -- PennantPark Investment Corporation (the "Company") (NYSE: PNNT) announced that it will report results for the fourth fiscal quarter ended September 30, 2025 on Monday, November 24, 2025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Tuesday, November 25, 2025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#7198155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2025-10-03T15:13:57Z</dcterms:created>
  <dcterms:modified xsi:type="dcterms:W3CDTF">2025-10-03T15:13:57Z</dcterms:modified>
</cp:coreProperties>
</file>