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left="540" w:right="580"/>
        <w:spacing w:after="0" w:line="297" w:lineRule="auto"/>
        <w:rPr>
          <w:sz w:val="20"/>
          <w:szCs w:val="20"/>
          <w:color w:val="auto"/>
        </w:rPr>
      </w:pPr>
      <w:r>
        <w:rPr>
          <w:rFonts w:ascii="Times New Roman" w:cs="Times New Roman" w:eastAsia="Times New Roman" w:hAnsi="Times New Roman"/>
          <w:sz w:val="43"/>
          <w:szCs w:val="43"/>
          <w:b w:val="1"/>
          <w:bCs w:val="1"/>
          <w:color w:val="auto"/>
        </w:rPr>
        <w:t>PENNANTPARK INVESTMENT CORPORATION The Nasdaq Stock Market LLC</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CFR240.12d2-2(a)(1)</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30" w:lineRule="exact"/>
        <w:rPr>
          <w:rFonts w:ascii="MS PGothic" w:cs="MS PGothic" w:eastAsia="MS PGothic" w:hAnsi="MS PGothic"/>
          <w:sz w:val="18"/>
          <w:szCs w:val="18"/>
          <w:color w:val="auto"/>
        </w:rPr>
      </w:pPr>
    </w:p>
    <w:p>
      <w:pPr>
        <w:ind w:left="960" w:right="80" w:hanging="532"/>
        <w:spacing w:after="0" w:line="282" w:lineRule="auto"/>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67" w:lineRule="exact"/>
        <w:rPr>
          <w:sz w:val="24"/>
          <w:szCs w:val="24"/>
          <w:color w:val="auto"/>
        </w:rPr>
      </w:pPr>
    </w:p>
    <w:p>
      <w:pPr>
        <w:ind w:left="960" w:hanging="532"/>
        <w:spacing w:after="0" w:line="282" w:lineRule="auto"/>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21" w:lineRule="exact"/>
        <w:rPr>
          <w:sz w:val="24"/>
          <w:szCs w:val="24"/>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PennantPark Investment Corporation certifies that it has reasonable grounds to believe that it meets all of the requirements for filing the Form 25 and has caused this notification to be signed on its behalf by the undersigned duly authorized person.</w:t>
      </w:r>
    </w:p>
    <w:p>
      <w:pPr>
        <w:spacing w:after="0" w:line="17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4"/>
          <w:szCs w:val="24"/>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Cheung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Cheung</w:t>
      </w:r>
    </w:p>
    <w:p>
      <w:pPr>
        <w:spacing w:after="0" w:line="27"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20"/>
      </w:cols>
      <w:pgMar w:left="440" w:top="36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2022-04-13T15:37:14Z</dcterms:created>
  <dcterms:modified xsi:type="dcterms:W3CDTF">2022-04-13T15:37:14Z</dcterms:modified>
</cp:coreProperties>
</file>