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6, 2023</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495" w:right="339" w:bottom="1440" w:gutter="0" w:footer="0" w:header="0"/>
        </w:sectPr>
      </w:pPr>
    </w:p>
    <w:p>
      <w:pPr>
        <w:spacing w:after="0" w:line="20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160"/>
          </w:cols>
          <w:pgMar w:left="320" w:top="495"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495"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7"/>
              </w:rPr>
              <w:t>PNNT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On July 6, 2023, PennantPark Investment Corporation issued a press release announcing its scheduled earnings release for the third fiscal quarter ended June 30, 2023. A copy of the press release is furnished as Exhibit 99.1 to this report, pursuant to Item 7.01 and Regulation FD.</w:t>
      </w:r>
    </w:p>
    <w:p>
      <w:pPr>
        <w:spacing w:after="0" w:line="1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right="930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0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78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Investment Corporation dated July 6,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88"/>
        </w:trPr>
        <w:tc>
          <w:tcPr>
            <w:tcW w:w="3400" w:type="dxa"/>
            <w:vAlign w:val="bottom"/>
          </w:tcPr>
          <w:p>
            <w:pPr>
              <w:spacing w:after="0"/>
              <w:rPr>
                <w:sz w:val="20"/>
                <w:szCs w:val="20"/>
                <w:color w:val="auto"/>
              </w:rPr>
            </w:pPr>
            <w:r>
              <w:rPr>
                <w:rFonts w:ascii="Arial" w:cs="Arial" w:eastAsia="Arial" w:hAnsi="Arial"/>
                <w:sz w:val="18"/>
                <w:szCs w:val="18"/>
                <w:color w:val="auto"/>
              </w:rPr>
              <w:t>Date: July 6, 2023</w:t>
            </w:r>
          </w:p>
        </w:tc>
        <w:tc>
          <w:tcPr>
            <w:tcW w:w="5000" w:type="dxa"/>
            <w:vAlign w:val="bottom"/>
            <w:gridSpan w:val="3"/>
          </w:tcPr>
          <w:p>
            <w:pPr>
              <w:ind w:left="2060"/>
              <w:spacing w:after="0"/>
              <w:rPr>
                <w:sz w:val="20"/>
                <w:szCs w:val="20"/>
                <w:color w:val="auto"/>
              </w:rPr>
            </w:pPr>
            <w:r>
              <w:rPr>
                <w:rFonts w:ascii="Arial" w:cs="Arial" w:eastAsia="Arial" w:hAnsi="Arial"/>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48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80" w:type="dxa"/>
            <w:vAlign w:val="bottom"/>
            <w:gridSpan w:val="2"/>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6040" w:type="dxa"/>
            <w:vAlign w:val="bottom"/>
            <w:gridSpan w:val="4"/>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560" w:type="dxa"/>
            <w:vAlign w:val="bottom"/>
          </w:tcPr>
          <w:p>
            <w:pPr>
              <w:spacing w:after="0"/>
              <w:rPr>
                <w:sz w:val="24"/>
                <w:szCs w:val="24"/>
                <w:color w:val="auto"/>
              </w:rPr>
            </w:pPr>
          </w:p>
        </w:tc>
        <w:tc>
          <w:tcPr>
            <w:tcW w:w="6040" w:type="dxa"/>
            <w:vAlign w:val="bottom"/>
            <w:gridSpan w:val="4"/>
          </w:tcPr>
          <w:p>
            <w:pPr>
              <w:ind w:left="280"/>
              <w:spacing w:after="0"/>
              <w:rPr>
                <w:sz w:val="20"/>
                <w:szCs w:val="20"/>
                <w:color w:val="auto"/>
              </w:rPr>
            </w:pPr>
            <w:r>
              <w:rPr>
                <w:rFonts w:ascii="Arial" w:cs="Arial" w:eastAsia="Arial" w:hAnsi="Arial"/>
                <w:sz w:val="18"/>
                <w:szCs w:val="18"/>
                <w:color w:val="0000EE"/>
                <w:w w:val="97"/>
              </w:rPr>
              <w:t>Press Release of PennantPark Investment Corporation dated July 6, 2023</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6040" w:type="dxa"/>
            <w:vAlign w:val="bottom"/>
            <w:gridSpan w:val="4"/>
          </w:tcPr>
          <w:p>
            <w:pPr>
              <w:ind w:left="28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28587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Third Fiscal Quarter 2023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MIAMI, July 06, 2023 (GLOBE NEWSWIRE) -- PennantPark Investment Corporation (the "Company") (NYSE: PNNT) announced that it will report results for the third fiscal quarter ended June 30, 2023 on Wednesday, August 9, 2023 after the close of the financial markets.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will also host a conference call at 12:00 p.m. (Eastern Time) on Thursday, August 10, 2023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#5118252 or PennantPark Investment Corporation. An archived replay will also be available on a webcast link located on the Quarterly Earnings page in the Investor section of PennantPark’s website.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2023-07-06T15:10:26Z</dcterms:created>
  <dcterms:modified xsi:type="dcterms:W3CDTF">2023-07-06T15:10:26Z</dcterms:modified>
</cp:coreProperties>
</file>