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PENNANTPARK INVESTMENT CORPORATION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590 MADISON AVENUE, 15TH FLOOR</w:t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NEW YORK, NY 10022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12, 2019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Investment Management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John Ganley and Megan Miller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PennantPark Investment Corporation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Registration Statement on Form N-2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Number 333-230014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Commissioners: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56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461 under the Securities Act of 1933, as amended, PennantPark Investment Corporation respectfully requests acceleration of the effective date of its Registration Statement on Form N-2 (Registration No. 333-230014) (the 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7"/>
          <w:szCs w:val="17"/>
          <w:color w:val="auto"/>
        </w:rPr>
        <w:t>”) so that such Registration Statement may be declared effective at 4:00 p.m. on April 16, 2019, or as soon as practicable thereafter.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right="5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request that we be notified of such effectiveness by a telephone call to Thomas J. Friedmann of Dechert LLP at (617) 728-7120, and that such effectiveness also be confirmed in writing.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PennantPark Investment Corporation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Aviv Efrat</w:t>
            </w:r>
          </w:p>
        </w:tc>
      </w:tr>
      <w:tr>
        <w:trPr>
          <w:trHeight w:val="195"/>
        </w:trPr>
        <w:tc>
          <w:tcPr>
            <w:tcW w:w="5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Aviv Efrat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1040"/>
      </w:cols>
      <w:pgMar w:left="440" w:top="233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2019-12-21T00:39:24Z</dcterms:created>
  <dcterms:modified xsi:type="dcterms:W3CDTF">2019-12-21T00:39:24Z</dcterms:modified>
</cp:coreProperties>
</file>